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11787" w14:textId="7471721C" w:rsidR="005D55CA" w:rsidRPr="005D55CA" w:rsidRDefault="005D55CA" w:rsidP="005D55CA">
      <w:pPr>
        <w:rPr>
          <w:rFonts w:ascii="Times New Roman" w:hAnsi="Times New Roman" w:cs="Times New Roman"/>
          <w:b/>
          <w:bCs/>
          <w:sz w:val="24"/>
          <w:szCs w:val="24"/>
        </w:rPr>
      </w:pPr>
      <w:r w:rsidRPr="005D55CA">
        <w:rPr>
          <w:rFonts w:ascii="Times New Roman" w:hAnsi="Times New Roman" w:cs="Times New Roman"/>
          <w:b/>
          <w:bCs/>
          <w:sz w:val="24"/>
          <w:szCs w:val="24"/>
        </w:rPr>
        <w:t>Attachment 1</w:t>
      </w:r>
    </w:p>
    <w:p w14:paraId="2F175333" w14:textId="77777777" w:rsidR="005D55CA" w:rsidRDefault="005D55CA" w:rsidP="005D55CA">
      <w:pPr>
        <w:rPr>
          <w:rFonts w:ascii="Times New Roman" w:hAnsi="Times New Roman" w:cs="Times New Roman"/>
          <w:sz w:val="24"/>
          <w:szCs w:val="24"/>
          <w:u w:val="single"/>
        </w:rPr>
      </w:pPr>
    </w:p>
    <w:p w14:paraId="0BC797BC" w14:textId="1097EACC" w:rsidR="005D55CA" w:rsidRPr="005D55CA" w:rsidRDefault="005D55CA" w:rsidP="005D55CA">
      <w:pPr>
        <w:rPr>
          <w:rFonts w:ascii="Times New Roman" w:hAnsi="Times New Roman" w:cs="Times New Roman"/>
          <w:sz w:val="24"/>
          <w:szCs w:val="24"/>
        </w:rPr>
      </w:pPr>
      <w:r w:rsidRPr="005D55CA">
        <w:rPr>
          <w:rFonts w:ascii="Times New Roman" w:hAnsi="Times New Roman" w:cs="Times New Roman"/>
          <w:sz w:val="24"/>
          <w:szCs w:val="24"/>
          <w:u w:val="single"/>
        </w:rPr>
        <w:t>Example 1</w:t>
      </w:r>
      <w:r w:rsidRPr="005D55CA">
        <w:rPr>
          <w:rFonts w:ascii="Times New Roman" w:hAnsi="Times New Roman" w:cs="Times New Roman"/>
          <w:sz w:val="24"/>
          <w:szCs w:val="24"/>
        </w:rPr>
        <w:t xml:space="preserve">: Hospital A was classified as an MDH prior to the September 30, </w:t>
      </w:r>
      <w:proofErr w:type="gramStart"/>
      <w:r w:rsidRPr="005D55CA">
        <w:rPr>
          <w:rFonts w:ascii="Times New Roman" w:hAnsi="Times New Roman" w:cs="Times New Roman"/>
          <w:sz w:val="24"/>
          <w:szCs w:val="24"/>
        </w:rPr>
        <w:t>2025</w:t>
      </w:r>
      <w:proofErr w:type="gramEnd"/>
      <w:r w:rsidRPr="005D55CA">
        <w:rPr>
          <w:rFonts w:ascii="Times New Roman" w:hAnsi="Times New Roman" w:cs="Times New Roman"/>
          <w:sz w:val="24"/>
          <w:szCs w:val="24"/>
        </w:rPr>
        <w:t xml:space="preserve"> expiration of the MDH program. Hospital A retained its rural classification and did not reclassify as an SCH. Hospital A’s MDH status will continue to apply from October 1, 2025.</w:t>
      </w:r>
    </w:p>
    <w:p w14:paraId="516E53F6" w14:textId="77777777" w:rsidR="005D55CA" w:rsidRDefault="005D55CA" w:rsidP="005D55CA">
      <w:pPr>
        <w:rPr>
          <w:rFonts w:ascii="Times New Roman" w:hAnsi="Times New Roman" w:cs="Times New Roman"/>
          <w:sz w:val="24"/>
          <w:szCs w:val="24"/>
        </w:rPr>
      </w:pPr>
    </w:p>
    <w:p w14:paraId="4E45447B" w14:textId="20575541" w:rsidR="005D55CA" w:rsidRPr="005D55CA" w:rsidRDefault="005D55CA" w:rsidP="005D55CA">
      <w:pPr>
        <w:rPr>
          <w:rFonts w:ascii="Times New Roman" w:hAnsi="Times New Roman" w:cs="Times New Roman"/>
          <w:sz w:val="24"/>
          <w:szCs w:val="24"/>
        </w:rPr>
      </w:pPr>
      <w:r w:rsidRPr="005D55CA">
        <w:rPr>
          <w:rFonts w:ascii="Times New Roman" w:hAnsi="Times New Roman" w:cs="Times New Roman"/>
          <w:sz w:val="24"/>
          <w:szCs w:val="24"/>
          <w:u w:val="single"/>
        </w:rPr>
        <w:t>Example 2</w:t>
      </w:r>
      <w:r w:rsidRPr="005D55CA">
        <w:rPr>
          <w:rFonts w:ascii="Times New Roman" w:hAnsi="Times New Roman" w:cs="Times New Roman"/>
          <w:sz w:val="24"/>
          <w:szCs w:val="24"/>
        </w:rPr>
        <w:t xml:space="preserve">: Hospital B was classified as an MDH prior to the September 30, </w:t>
      </w:r>
      <w:proofErr w:type="gramStart"/>
      <w:r w:rsidRPr="005D55CA">
        <w:rPr>
          <w:rFonts w:ascii="Times New Roman" w:hAnsi="Times New Roman" w:cs="Times New Roman"/>
          <w:sz w:val="24"/>
          <w:szCs w:val="24"/>
        </w:rPr>
        <w:t>2025</w:t>
      </w:r>
      <w:proofErr w:type="gramEnd"/>
      <w:r w:rsidRPr="005D55CA">
        <w:rPr>
          <w:rFonts w:ascii="Times New Roman" w:hAnsi="Times New Roman" w:cs="Times New Roman"/>
          <w:sz w:val="24"/>
          <w:szCs w:val="24"/>
        </w:rPr>
        <w:t xml:space="preserve"> expiration of the MDH program. In accordance with the regulations at §412.92(b)(2)(v) and in anticipation of the expiration of the MDH program, Hospital B applied for classification as an SCH by September 1, 2025, and was approved for SCH status effective on October 1, 2025. Because the program expired, and a hospital cannot hold SCH and MDH status simultaneously, the hospital will have to reapply for MDH status.</w:t>
      </w:r>
    </w:p>
    <w:p w14:paraId="5260F2EF" w14:textId="77777777" w:rsidR="005D55CA" w:rsidRPr="005D55CA" w:rsidRDefault="005D55CA" w:rsidP="005D55CA">
      <w:pPr>
        <w:rPr>
          <w:rFonts w:ascii="Times New Roman" w:hAnsi="Times New Roman" w:cs="Times New Roman"/>
          <w:sz w:val="24"/>
          <w:szCs w:val="24"/>
        </w:rPr>
      </w:pPr>
    </w:p>
    <w:p w14:paraId="04A14661" w14:textId="1A819CB4" w:rsidR="005D55CA" w:rsidRPr="005D55CA" w:rsidRDefault="005D55CA" w:rsidP="005D55CA">
      <w:pPr>
        <w:rPr>
          <w:rFonts w:ascii="Times New Roman" w:hAnsi="Times New Roman" w:cs="Times New Roman"/>
          <w:sz w:val="24"/>
          <w:szCs w:val="24"/>
        </w:rPr>
      </w:pPr>
      <w:r w:rsidRPr="005D55CA">
        <w:rPr>
          <w:rFonts w:ascii="Times New Roman" w:hAnsi="Times New Roman" w:cs="Times New Roman"/>
          <w:sz w:val="24"/>
          <w:szCs w:val="24"/>
          <w:u w:val="single"/>
        </w:rPr>
        <w:t>Example 3</w:t>
      </w:r>
      <w:r w:rsidRPr="005D55CA">
        <w:rPr>
          <w:rFonts w:ascii="Times New Roman" w:hAnsi="Times New Roman" w:cs="Times New Roman"/>
          <w:sz w:val="24"/>
          <w:szCs w:val="24"/>
        </w:rPr>
        <w:t xml:space="preserve">: Hospital D was classified as an MDH prior to the September 30, </w:t>
      </w:r>
      <w:proofErr w:type="gramStart"/>
      <w:r w:rsidRPr="005D55CA">
        <w:rPr>
          <w:rFonts w:ascii="Times New Roman" w:hAnsi="Times New Roman" w:cs="Times New Roman"/>
          <w:sz w:val="24"/>
          <w:szCs w:val="24"/>
        </w:rPr>
        <w:t>2025</w:t>
      </w:r>
      <w:proofErr w:type="gramEnd"/>
      <w:r w:rsidRPr="005D55CA">
        <w:rPr>
          <w:rFonts w:ascii="Times New Roman" w:hAnsi="Times New Roman" w:cs="Times New Roman"/>
          <w:sz w:val="24"/>
          <w:szCs w:val="24"/>
        </w:rPr>
        <w:t xml:space="preserve"> expiration of the MDH program. In anticipation of the expiration of the MDH program, Hospital D requested that its rural classification be cancelled in accordance with the regulations at</w:t>
      </w:r>
      <w:r>
        <w:rPr>
          <w:rFonts w:ascii="Times New Roman" w:hAnsi="Times New Roman" w:cs="Times New Roman"/>
          <w:sz w:val="24"/>
          <w:szCs w:val="24"/>
        </w:rPr>
        <w:t xml:space="preserve"> </w:t>
      </w:r>
      <w:r w:rsidRPr="005D55CA">
        <w:rPr>
          <w:rFonts w:ascii="Times New Roman" w:hAnsi="Times New Roman" w:cs="Times New Roman"/>
          <w:sz w:val="24"/>
          <w:szCs w:val="24"/>
        </w:rPr>
        <w:t xml:space="preserve">§412.103(g). Hospital D’s rural classification was cancelled effective October 1, 2025. Hospital D’s MDH status will therefore be cancelled as of October 1, 2025. </w:t>
      </w:r>
      <w:proofErr w:type="gramStart"/>
      <w:r w:rsidRPr="005D55CA">
        <w:rPr>
          <w:rFonts w:ascii="Times New Roman" w:hAnsi="Times New Roman" w:cs="Times New Roman"/>
          <w:sz w:val="24"/>
          <w:szCs w:val="24"/>
        </w:rPr>
        <w:t>In order to</w:t>
      </w:r>
      <w:proofErr w:type="gramEnd"/>
      <w:r w:rsidRPr="005D55CA">
        <w:rPr>
          <w:rFonts w:ascii="Times New Roman" w:hAnsi="Times New Roman" w:cs="Times New Roman"/>
          <w:sz w:val="24"/>
          <w:szCs w:val="24"/>
        </w:rPr>
        <w:t xml:space="preserve"> reclassify as an MDH, Hospital D must request to be reclassified as rural under §412.103(b) and must reapply for MDH status under §412.108(b).</w:t>
      </w:r>
    </w:p>
    <w:p w14:paraId="3A15BCB3" w14:textId="77777777" w:rsidR="005D55CA" w:rsidRPr="005D55CA" w:rsidRDefault="005D55CA" w:rsidP="005D55CA">
      <w:pPr>
        <w:rPr>
          <w:rFonts w:ascii="Times New Roman" w:hAnsi="Times New Roman" w:cs="Times New Roman"/>
          <w:sz w:val="24"/>
          <w:szCs w:val="24"/>
        </w:rPr>
      </w:pPr>
    </w:p>
    <w:p w14:paraId="69579EAC" w14:textId="4145805A" w:rsidR="00F62B07" w:rsidRPr="005D55CA" w:rsidRDefault="005D55CA" w:rsidP="005D55CA">
      <w:pPr>
        <w:rPr>
          <w:rFonts w:ascii="Times New Roman" w:hAnsi="Times New Roman" w:cs="Times New Roman"/>
          <w:sz w:val="24"/>
          <w:szCs w:val="24"/>
        </w:rPr>
      </w:pPr>
      <w:r w:rsidRPr="005D55CA">
        <w:rPr>
          <w:rFonts w:ascii="Times New Roman" w:hAnsi="Times New Roman" w:cs="Times New Roman"/>
          <w:sz w:val="24"/>
          <w:szCs w:val="24"/>
          <w:u w:val="single"/>
        </w:rPr>
        <w:t>Example 4</w:t>
      </w:r>
      <w:r w:rsidRPr="005D55CA">
        <w:rPr>
          <w:rFonts w:ascii="Times New Roman" w:hAnsi="Times New Roman" w:cs="Times New Roman"/>
          <w:sz w:val="24"/>
          <w:szCs w:val="24"/>
        </w:rPr>
        <w:t xml:space="preserve">: Hospital E was classified as an MDH prior to the September 30, </w:t>
      </w:r>
      <w:proofErr w:type="gramStart"/>
      <w:r w:rsidRPr="005D55CA">
        <w:rPr>
          <w:rFonts w:ascii="Times New Roman" w:hAnsi="Times New Roman" w:cs="Times New Roman"/>
          <w:sz w:val="24"/>
          <w:szCs w:val="24"/>
        </w:rPr>
        <w:t>2025</w:t>
      </w:r>
      <w:proofErr w:type="gramEnd"/>
      <w:r w:rsidRPr="005D55CA">
        <w:rPr>
          <w:rFonts w:ascii="Times New Roman" w:hAnsi="Times New Roman" w:cs="Times New Roman"/>
          <w:sz w:val="24"/>
          <w:szCs w:val="24"/>
        </w:rPr>
        <w:t xml:space="preserve"> expiration of the MDH program. In anticipation of the expiration of the MDH program, Hospital E requested that its rural classification be cancelled in accordance with the regulations at</w:t>
      </w:r>
      <w:r>
        <w:rPr>
          <w:rFonts w:ascii="Times New Roman" w:hAnsi="Times New Roman" w:cs="Times New Roman"/>
          <w:sz w:val="24"/>
          <w:szCs w:val="24"/>
        </w:rPr>
        <w:t xml:space="preserve"> </w:t>
      </w:r>
      <w:r w:rsidRPr="005D55CA">
        <w:rPr>
          <w:rFonts w:ascii="Times New Roman" w:hAnsi="Times New Roman" w:cs="Times New Roman"/>
          <w:sz w:val="24"/>
          <w:szCs w:val="24"/>
        </w:rPr>
        <w:t xml:space="preserve">§412.103(g). Hospital E’s rural classification was cancelled effective November 1, 2025. Hospital E’s MDH status will continue to apply but only for the portion of time in which it met the criteria for MDH status. Since Hospital E cancelled its rural status and became urban effective November 1, 2025, MDH status will only continue to apply October 1, </w:t>
      </w:r>
      <w:proofErr w:type="gramStart"/>
      <w:r w:rsidRPr="005D55CA">
        <w:rPr>
          <w:rFonts w:ascii="Times New Roman" w:hAnsi="Times New Roman" w:cs="Times New Roman"/>
          <w:sz w:val="24"/>
          <w:szCs w:val="24"/>
        </w:rPr>
        <w:t>2025</w:t>
      </w:r>
      <w:proofErr w:type="gramEnd"/>
      <w:r w:rsidRPr="005D55CA">
        <w:rPr>
          <w:rFonts w:ascii="Times New Roman" w:hAnsi="Times New Roman" w:cs="Times New Roman"/>
          <w:sz w:val="24"/>
          <w:szCs w:val="24"/>
        </w:rPr>
        <w:t xml:space="preserve"> through October 31, </w:t>
      </w:r>
      <w:proofErr w:type="gramStart"/>
      <w:r w:rsidRPr="005D55CA">
        <w:rPr>
          <w:rFonts w:ascii="Times New Roman" w:hAnsi="Times New Roman" w:cs="Times New Roman"/>
          <w:sz w:val="24"/>
          <w:szCs w:val="24"/>
        </w:rPr>
        <w:t>2025</w:t>
      </w:r>
      <w:proofErr w:type="gramEnd"/>
      <w:r w:rsidRPr="005D55CA">
        <w:rPr>
          <w:rFonts w:ascii="Times New Roman" w:hAnsi="Times New Roman" w:cs="Times New Roman"/>
          <w:sz w:val="24"/>
          <w:szCs w:val="24"/>
        </w:rPr>
        <w:t xml:space="preserve"> and will be cancelled effective November 1, 2025. </w:t>
      </w:r>
      <w:proofErr w:type="gramStart"/>
      <w:r w:rsidRPr="005D55CA">
        <w:rPr>
          <w:rFonts w:ascii="Times New Roman" w:hAnsi="Times New Roman" w:cs="Times New Roman"/>
          <w:sz w:val="24"/>
          <w:szCs w:val="24"/>
        </w:rPr>
        <w:t>In order to</w:t>
      </w:r>
      <w:proofErr w:type="gramEnd"/>
      <w:r w:rsidRPr="005D55CA">
        <w:rPr>
          <w:rFonts w:ascii="Times New Roman" w:hAnsi="Times New Roman" w:cs="Times New Roman"/>
          <w:sz w:val="24"/>
          <w:szCs w:val="24"/>
        </w:rPr>
        <w:t xml:space="preserve"> reclassify as an MDH, Hospital E must request to be reclassified as rural under §412.103(b) and must reapply for MDH status under §412.108(b).</w:t>
      </w:r>
    </w:p>
    <w:sectPr w:rsidR="00F62B07" w:rsidRPr="005D55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BCA8B" w14:textId="77777777" w:rsidR="00E4489B" w:rsidRDefault="00E4489B" w:rsidP="00E4489B">
      <w:pPr>
        <w:spacing w:after="0" w:line="240" w:lineRule="auto"/>
      </w:pPr>
      <w:r>
        <w:separator/>
      </w:r>
    </w:p>
  </w:endnote>
  <w:endnote w:type="continuationSeparator" w:id="0">
    <w:p w14:paraId="3324C432" w14:textId="77777777" w:rsidR="00E4489B" w:rsidRDefault="00E4489B" w:rsidP="00E44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72545" w14:textId="77777777" w:rsidR="00E4489B" w:rsidRDefault="00E4489B" w:rsidP="00E4489B">
      <w:pPr>
        <w:spacing w:after="0" w:line="240" w:lineRule="auto"/>
      </w:pPr>
      <w:r>
        <w:separator/>
      </w:r>
    </w:p>
  </w:footnote>
  <w:footnote w:type="continuationSeparator" w:id="0">
    <w:p w14:paraId="71F2C207" w14:textId="77777777" w:rsidR="00E4489B" w:rsidRDefault="00E4489B" w:rsidP="00E448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9B"/>
    <w:rsid w:val="00052A00"/>
    <w:rsid w:val="003B4C95"/>
    <w:rsid w:val="00415400"/>
    <w:rsid w:val="0045517C"/>
    <w:rsid w:val="004A12CD"/>
    <w:rsid w:val="005D55CA"/>
    <w:rsid w:val="00733C2B"/>
    <w:rsid w:val="0079009B"/>
    <w:rsid w:val="007C06D2"/>
    <w:rsid w:val="007E1AD7"/>
    <w:rsid w:val="009230B9"/>
    <w:rsid w:val="00AD73B5"/>
    <w:rsid w:val="00BD0E13"/>
    <w:rsid w:val="00D8353F"/>
    <w:rsid w:val="00E3134F"/>
    <w:rsid w:val="00E4489B"/>
    <w:rsid w:val="00E61022"/>
    <w:rsid w:val="00F62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8B55C"/>
  <w15:docId w15:val="{30F4D2D6-7E4E-4960-85F2-E2BDE7006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448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89B"/>
  </w:style>
  <w:style w:type="paragraph" w:styleId="Footer">
    <w:name w:val="footer"/>
    <w:basedOn w:val="Normal"/>
    <w:link w:val="FooterChar"/>
    <w:uiPriority w:val="99"/>
    <w:unhideWhenUsed/>
    <w:rsid w:val="00E448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89B"/>
  </w:style>
  <w:style w:type="paragraph" w:styleId="BalloonText">
    <w:name w:val="Balloon Text"/>
    <w:basedOn w:val="Normal"/>
    <w:link w:val="BalloonTextChar"/>
    <w:uiPriority w:val="99"/>
    <w:semiHidden/>
    <w:unhideWhenUsed/>
    <w:rsid w:val="00E44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89B"/>
    <w:rPr>
      <w:rFonts w:ascii="Tahoma" w:hAnsi="Tahoma" w:cs="Tahoma"/>
      <w:sz w:val="16"/>
      <w:szCs w:val="16"/>
    </w:rPr>
  </w:style>
  <w:style w:type="character" w:styleId="CommentReference">
    <w:name w:val="annotation reference"/>
    <w:basedOn w:val="DefaultParagraphFont"/>
    <w:uiPriority w:val="99"/>
    <w:semiHidden/>
    <w:unhideWhenUsed/>
    <w:rsid w:val="00E61022"/>
    <w:rPr>
      <w:sz w:val="16"/>
      <w:szCs w:val="16"/>
    </w:rPr>
  </w:style>
  <w:style w:type="paragraph" w:styleId="CommentText">
    <w:name w:val="annotation text"/>
    <w:basedOn w:val="Normal"/>
    <w:link w:val="CommentTextChar"/>
    <w:uiPriority w:val="99"/>
    <w:semiHidden/>
    <w:unhideWhenUsed/>
    <w:rsid w:val="00E61022"/>
    <w:pPr>
      <w:spacing w:line="240" w:lineRule="auto"/>
    </w:pPr>
    <w:rPr>
      <w:sz w:val="20"/>
      <w:szCs w:val="20"/>
    </w:rPr>
  </w:style>
  <w:style w:type="character" w:customStyle="1" w:styleId="CommentTextChar">
    <w:name w:val="Comment Text Char"/>
    <w:basedOn w:val="DefaultParagraphFont"/>
    <w:link w:val="CommentText"/>
    <w:uiPriority w:val="99"/>
    <w:semiHidden/>
    <w:rsid w:val="00E61022"/>
    <w:rPr>
      <w:sz w:val="20"/>
      <w:szCs w:val="20"/>
    </w:rPr>
  </w:style>
  <w:style w:type="paragraph" w:styleId="CommentSubject">
    <w:name w:val="annotation subject"/>
    <w:basedOn w:val="CommentText"/>
    <w:next w:val="CommentText"/>
    <w:link w:val="CommentSubjectChar"/>
    <w:uiPriority w:val="99"/>
    <w:semiHidden/>
    <w:unhideWhenUsed/>
    <w:rsid w:val="00E61022"/>
    <w:rPr>
      <w:b/>
      <w:bCs/>
    </w:rPr>
  </w:style>
  <w:style w:type="character" w:customStyle="1" w:styleId="CommentSubjectChar">
    <w:name w:val="Comment Subject Char"/>
    <w:basedOn w:val="CommentTextChar"/>
    <w:link w:val="CommentSubject"/>
    <w:uiPriority w:val="99"/>
    <w:semiHidden/>
    <w:rsid w:val="00E610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347</Words>
  <Characters>1862</Characters>
  <Application>Microsoft Office Word</Application>
  <DocSecurity>0</DocSecurity>
  <Lines>35</Lines>
  <Paragraphs>12</Paragraphs>
  <ScaleCrop>false</ScaleCrop>
  <HeadingPairs>
    <vt:vector size="2" baseType="variant">
      <vt:variant>
        <vt:lpstr>Title</vt:lpstr>
      </vt:variant>
      <vt:variant>
        <vt:i4>1</vt:i4>
      </vt:variant>
    </vt:vector>
  </HeadingPairs>
  <TitlesOfParts>
    <vt:vector size="1" baseType="lpstr">
      <vt:lpstr>Attachment 1—CR XXXX</vt:lpstr>
    </vt:vector>
  </TitlesOfParts>
  <Company>CMS</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1—CR XXXX</dc:title>
  <dc:creator>Sarah SHIREY-LOSSO</dc:creator>
  <cp:lastModifiedBy>Marciano, Shevi (CMS/CM)</cp:lastModifiedBy>
  <cp:revision>3</cp:revision>
  <dcterms:created xsi:type="dcterms:W3CDTF">2025-11-25T16:43:00Z</dcterms:created>
  <dcterms:modified xsi:type="dcterms:W3CDTF">2025-11-26T00:49:00Z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901463289</vt:i4>
  </property>
  <property fmtid="{D5CDD505-2E9C-101B-9397-08002B2CF9AE}" pid="3" name="_NewReviewCycle">
    <vt:lpwstr/>
  </property>
  <property fmtid="{D5CDD505-2E9C-101B-9397-08002B2CF9AE}" pid="4" name="_EmailSubject">
    <vt:lpwstr>POC Comments to CR 8214</vt:lpwstr>
  </property>
  <property fmtid="{D5CDD505-2E9C-101B-9397-08002B2CF9AE}" pid="5" name="_AuthorEmail">
    <vt:lpwstr>Sarah.SHIREY-LOSSO@cms.hhs.gov</vt:lpwstr>
  </property>
  <property fmtid="{D5CDD505-2E9C-101B-9397-08002B2CF9AE}" pid="6" name="_AuthorEmailDisplayName">
    <vt:lpwstr>Shirey-Losso, Sarah K. (CMS/CM)</vt:lpwstr>
  </property>
  <property fmtid="{D5CDD505-2E9C-101B-9397-08002B2CF9AE}" pid="7" name="_ReviewingToolsShownOnce">
    <vt:lpwstr/>
  </property>
</Properties>
</file>